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34FB8" w14:textId="77777777" w:rsidR="00585B87" w:rsidRDefault="00585B87" w:rsidP="00585B87">
      <w:r>
        <w:rPr>
          <w:rFonts w:eastAsia="Calibri" w:cs="Times New Roman"/>
          <w:noProof/>
        </w:rPr>
        <w:drawing>
          <wp:anchor distT="0" distB="0" distL="114300" distR="114300" simplePos="0" relativeHeight="251659264" behindDoc="0" locked="0" layoutInCell="1" allowOverlap="1" wp14:anchorId="7638F862" wp14:editId="029DC470">
            <wp:simplePos x="0" y="0"/>
            <wp:positionH relativeFrom="column">
              <wp:posOffset>0</wp:posOffset>
            </wp:positionH>
            <wp:positionV relativeFrom="paragraph">
              <wp:posOffset>-142875</wp:posOffset>
            </wp:positionV>
            <wp:extent cx="733425" cy="4473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447347"/>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17B6192B" w14:textId="77777777" w:rsidR="00585B87" w:rsidRDefault="00585B87" w:rsidP="00585B87"/>
    <w:p w14:paraId="3FF0397F" w14:textId="3D2088DE" w:rsidR="00585B87" w:rsidRPr="003D028B" w:rsidRDefault="00585B87" w:rsidP="00585B87">
      <w:pPr>
        <w:rPr>
          <w:b/>
        </w:rPr>
      </w:pPr>
      <w:r>
        <w:rPr>
          <w:b/>
        </w:rPr>
        <w:t>Media Contact:</w:t>
      </w:r>
      <w:r>
        <w:rPr>
          <w:b/>
        </w:rPr>
        <w:tab/>
      </w:r>
      <w:r>
        <w:rPr>
          <w:b/>
        </w:rPr>
        <w:tab/>
      </w:r>
      <w:r>
        <w:rPr>
          <w:b/>
        </w:rPr>
        <w:tab/>
      </w:r>
      <w:bookmarkStart w:id="0" w:name="_GoBack"/>
      <w:bookmarkEnd w:id="0"/>
    </w:p>
    <w:p w14:paraId="4E3E9B78" w14:textId="21FE157C" w:rsidR="003805C5" w:rsidRDefault="003805C5" w:rsidP="00585B87">
      <w:r>
        <w:t>Meredith Terpstra</w:t>
      </w:r>
    </w:p>
    <w:p w14:paraId="2B8B0399" w14:textId="3A35153D" w:rsidR="003805C5" w:rsidRDefault="003805C5" w:rsidP="00585B87">
      <w:r>
        <w:t>(952) 927-2531</w:t>
      </w:r>
    </w:p>
    <w:p w14:paraId="56D733F3" w14:textId="1B3C16AE" w:rsidR="003805C5" w:rsidRDefault="003805C5" w:rsidP="00585B87">
      <w:hyperlink r:id="rId10" w:history="1">
        <w:r w:rsidRPr="00E02610">
          <w:rPr>
            <w:rStyle w:val="Hyperlink"/>
          </w:rPr>
          <w:t>MTerpstra@AAAMinneapolis.com</w:t>
        </w:r>
      </w:hyperlink>
    </w:p>
    <w:p w14:paraId="6D6FF106" w14:textId="77777777" w:rsidR="00585B87" w:rsidRPr="00C74E95" w:rsidRDefault="00585B87" w:rsidP="00585B87">
      <w:pPr>
        <w:rPr>
          <w:b/>
        </w:rPr>
      </w:pPr>
      <w:bookmarkStart w:id="1" w:name="_Hlk31270708"/>
    </w:p>
    <w:p w14:paraId="099CDF17" w14:textId="77777777" w:rsidR="00585B87" w:rsidRDefault="00585B87" w:rsidP="00585B87">
      <w:pPr>
        <w:jc w:val="center"/>
        <w:rPr>
          <w:b/>
        </w:rPr>
      </w:pPr>
      <w:bookmarkStart w:id="2" w:name="_Hlk31270849"/>
      <w:r>
        <w:rPr>
          <w:b/>
        </w:rPr>
        <w:t xml:space="preserve">Fatal Crashes Involving Drivers Who Test Positive for </w:t>
      </w:r>
      <w:bookmarkStart w:id="3" w:name="_SG_b6430e01b23e4f52a720eff7051a03e1"/>
      <w:r w:rsidRPr="00691583">
        <w:rPr>
          <w:b/>
        </w:rPr>
        <w:t>Marijuana</w:t>
      </w:r>
      <w:bookmarkEnd w:id="3"/>
      <w:r>
        <w:rPr>
          <w:b/>
        </w:rPr>
        <w:t xml:space="preserve"> Increase After State Legalizes Drug</w:t>
      </w:r>
    </w:p>
    <w:p w14:paraId="10314CB2" w14:textId="24AA57DE" w:rsidR="00585B87" w:rsidRDefault="00993183" w:rsidP="00585B87">
      <w:pPr>
        <w:jc w:val="center"/>
        <w:rPr>
          <w:i/>
        </w:rPr>
      </w:pPr>
      <w:r>
        <w:rPr>
          <w:i/>
        </w:rPr>
        <w:t>Percent</w:t>
      </w:r>
      <w:r w:rsidR="00585B87">
        <w:rPr>
          <w:i/>
        </w:rPr>
        <w:t xml:space="preserve"> of THC-positive drivers has doubled since recreational use was legalized</w:t>
      </w:r>
    </w:p>
    <w:p w14:paraId="5F205028" w14:textId="77777777" w:rsidR="00946B44" w:rsidRDefault="00946B44" w:rsidP="006F4292"/>
    <w:p w14:paraId="67641393" w14:textId="64204141" w:rsidR="006419A1" w:rsidRDefault="003805C5" w:rsidP="006F4292">
      <w:pPr>
        <w:rPr>
          <w:rFonts w:asciiTheme="minorHAnsi" w:hAnsiTheme="minorHAnsi" w:cstheme="minorHAnsi"/>
        </w:rPr>
      </w:pPr>
      <w:r>
        <w:rPr>
          <w:rFonts w:asciiTheme="minorHAnsi" w:hAnsiTheme="minorHAnsi" w:cstheme="minorHAnsi"/>
        </w:rPr>
        <w:t>MINNEAPOLIS, MN</w:t>
      </w:r>
      <w:r w:rsidR="00585B87" w:rsidRPr="000D5052">
        <w:rPr>
          <w:rFonts w:asciiTheme="minorHAnsi" w:hAnsiTheme="minorHAnsi" w:cstheme="minorHAnsi"/>
        </w:rPr>
        <w:t xml:space="preserve"> (</w:t>
      </w:r>
      <w:r w:rsidR="00896A50">
        <w:rPr>
          <w:rFonts w:asciiTheme="minorHAnsi" w:hAnsiTheme="minorHAnsi" w:cstheme="minorHAnsi"/>
        </w:rPr>
        <w:t xml:space="preserve">Jan. </w:t>
      </w:r>
      <w:r w:rsidR="00D4704B">
        <w:rPr>
          <w:rFonts w:asciiTheme="minorHAnsi" w:hAnsiTheme="minorHAnsi" w:cstheme="minorHAnsi"/>
        </w:rPr>
        <w:t>30</w:t>
      </w:r>
      <w:r w:rsidR="00585B87" w:rsidRPr="000D5052">
        <w:rPr>
          <w:rFonts w:asciiTheme="minorHAnsi" w:hAnsiTheme="minorHAnsi" w:cstheme="minorHAnsi"/>
        </w:rPr>
        <w:t>, 2020) – A</w:t>
      </w:r>
      <w:r w:rsidR="006801CB">
        <w:rPr>
          <w:rFonts w:asciiTheme="minorHAnsi" w:hAnsiTheme="minorHAnsi" w:cstheme="minorHAnsi"/>
        </w:rPr>
        <w:t xml:space="preserve"> concerning </w:t>
      </w:r>
      <w:r w:rsidR="0077698F" w:rsidRPr="000D5052">
        <w:rPr>
          <w:rFonts w:asciiTheme="minorHAnsi" w:hAnsiTheme="minorHAnsi" w:cstheme="minorHAnsi"/>
        </w:rPr>
        <w:t>number of</w:t>
      </w:r>
      <w:r w:rsidR="006F4292" w:rsidRPr="000D5052">
        <w:rPr>
          <w:rFonts w:asciiTheme="minorHAnsi" w:hAnsiTheme="minorHAnsi" w:cstheme="minorHAnsi"/>
        </w:rPr>
        <w:t xml:space="preserve"> Washington state drivers involved in fatal crashes are testing positive for </w:t>
      </w:r>
      <w:r w:rsidR="00B135DE">
        <w:rPr>
          <w:rFonts w:asciiTheme="minorHAnsi" w:hAnsiTheme="minorHAnsi" w:cstheme="minorHAnsi"/>
        </w:rPr>
        <w:t xml:space="preserve">recent use of </w:t>
      </w:r>
      <w:r w:rsidR="006F4292" w:rsidRPr="000D5052">
        <w:rPr>
          <w:rFonts w:asciiTheme="minorHAnsi" w:hAnsiTheme="minorHAnsi" w:cstheme="minorHAnsi"/>
        </w:rPr>
        <w:t>marijuana, according to new research from the AAA Foundation for Traffic Safety.</w:t>
      </w:r>
    </w:p>
    <w:p w14:paraId="6C9496C2" w14:textId="77777777" w:rsidR="006419A1" w:rsidRDefault="006419A1" w:rsidP="006F4292">
      <w:pPr>
        <w:rPr>
          <w:rFonts w:asciiTheme="minorHAnsi" w:hAnsiTheme="minorHAnsi" w:cstheme="minorHAnsi"/>
        </w:rPr>
      </w:pPr>
    </w:p>
    <w:p w14:paraId="4CD348C5" w14:textId="5F7206B7" w:rsidR="003107B7" w:rsidRDefault="006F4292" w:rsidP="006F4292">
      <w:pPr>
        <w:rPr>
          <w:rFonts w:asciiTheme="minorHAnsi" w:hAnsiTheme="minorHAnsi" w:cstheme="minorHAnsi"/>
        </w:rPr>
      </w:pPr>
      <w:r w:rsidRPr="000D5052">
        <w:rPr>
          <w:rFonts w:asciiTheme="minorHAnsi" w:hAnsiTheme="minorHAnsi" w:cstheme="minorHAnsi"/>
        </w:rPr>
        <w:t xml:space="preserve">The share of drivers who, after a fatal crash, tested positive for </w:t>
      </w:r>
      <w:r w:rsidR="00B135DE">
        <w:rPr>
          <w:rFonts w:asciiTheme="minorHAnsi" w:hAnsiTheme="minorHAnsi" w:cstheme="minorHAnsi"/>
        </w:rPr>
        <w:t xml:space="preserve">active </w:t>
      </w:r>
      <w:r w:rsidRPr="000D5052">
        <w:rPr>
          <w:rFonts w:asciiTheme="minorHAnsi" w:hAnsiTheme="minorHAnsi" w:cstheme="minorHAnsi"/>
        </w:rPr>
        <w:t>THC – the drug’s main psychoactive ingredient – has doubled since the state legalized marijuana in December 2012</w:t>
      </w:r>
      <w:r w:rsidR="0077698F" w:rsidRPr="000D5052">
        <w:rPr>
          <w:rFonts w:asciiTheme="minorHAnsi" w:hAnsiTheme="minorHAnsi" w:cstheme="minorHAnsi"/>
        </w:rPr>
        <w:t xml:space="preserve">. </w:t>
      </w:r>
      <w:r w:rsidR="007C7B85">
        <w:rPr>
          <w:rFonts w:asciiTheme="minorHAnsi" w:hAnsiTheme="minorHAnsi" w:cstheme="minorHAnsi"/>
        </w:rPr>
        <w:t>AAA believes t</w:t>
      </w:r>
      <w:r w:rsidR="003107B7">
        <w:rPr>
          <w:rFonts w:asciiTheme="minorHAnsi" w:hAnsiTheme="minorHAnsi" w:cstheme="minorHAnsi"/>
        </w:rPr>
        <w:t>he increase raises important</w:t>
      </w:r>
      <w:r w:rsidRPr="000D5052">
        <w:rPr>
          <w:rFonts w:asciiTheme="minorHAnsi" w:hAnsiTheme="minorHAnsi" w:cstheme="minorHAnsi"/>
        </w:rPr>
        <w:t xml:space="preserve"> </w:t>
      </w:r>
      <w:r w:rsidR="007C7B85">
        <w:rPr>
          <w:rFonts w:asciiTheme="minorHAnsi" w:hAnsiTheme="minorHAnsi" w:cstheme="minorHAnsi"/>
        </w:rPr>
        <w:t xml:space="preserve">traffic </w:t>
      </w:r>
      <w:r w:rsidR="003107B7">
        <w:rPr>
          <w:rFonts w:asciiTheme="minorHAnsi" w:hAnsiTheme="minorHAnsi" w:cstheme="minorHAnsi"/>
        </w:rPr>
        <w:t>sa</w:t>
      </w:r>
      <w:r w:rsidRPr="000D5052">
        <w:rPr>
          <w:rFonts w:asciiTheme="minorHAnsi" w:hAnsiTheme="minorHAnsi" w:cstheme="minorHAnsi"/>
        </w:rPr>
        <w:t>fety concerns</w:t>
      </w:r>
      <w:r w:rsidR="003107B7">
        <w:rPr>
          <w:rFonts w:asciiTheme="minorHAnsi" w:hAnsiTheme="minorHAnsi" w:cstheme="minorHAnsi"/>
        </w:rPr>
        <w:t xml:space="preserve"> for drivers across the country, because recreational marijuana use is now legal in </w:t>
      </w:r>
      <w:r w:rsidR="00850132">
        <w:rPr>
          <w:rFonts w:asciiTheme="minorHAnsi" w:hAnsiTheme="minorHAnsi" w:cstheme="minorHAnsi"/>
        </w:rPr>
        <w:t>11</w:t>
      </w:r>
      <w:r w:rsidR="003107B7">
        <w:rPr>
          <w:rFonts w:asciiTheme="minorHAnsi" w:hAnsiTheme="minorHAnsi" w:cstheme="minorHAnsi"/>
        </w:rPr>
        <w:t xml:space="preserve"> states</w:t>
      </w:r>
      <w:r w:rsidR="00700FB0">
        <w:rPr>
          <w:rFonts w:asciiTheme="minorHAnsi" w:hAnsiTheme="minorHAnsi" w:cstheme="minorHAnsi"/>
        </w:rPr>
        <w:t xml:space="preserve"> and Washington, D.C</w:t>
      </w:r>
      <w:r w:rsidR="003107B7">
        <w:rPr>
          <w:rFonts w:asciiTheme="minorHAnsi" w:hAnsiTheme="minorHAnsi" w:cstheme="minorHAnsi"/>
        </w:rPr>
        <w:t>.</w:t>
      </w:r>
    </w:p>
    <w:p w14:paraId="0820EED7" w14:textId="77777777" w:rsidR="006F4292" w:rsidRPr="000D5052" w:rsidRDefault="006F4292" w:rsidP="006F4292">
      <w:pPr>
        <w:rPr>
          <w:rFonts w:asciiTheme="minorHAnsi" w:hAnsiTheme="minorHAnsi" w:cstheme="minorHAnsi"/>
          <w:color w:val="FF0000"/>
        </w:rPr>
      </w:pPr>
    </w:p>
    <w:p w14:paraId="516C73DF" w14:textId="7004F12E" w:rsidR="0077698F" w:rsidRPr="000D5052" w:rsidRDefault="0077698F" w:rsidP="006F4292">
      <w:pPr>
        <w:rPr>
          <w:rFonts w:asciiTheme="minorHAnsi" w:hAnsiTheme="minorHAnsi" w:cstheme="minorHAnsi"/>
        </w:rPr>
      </w:pPr>
      <w:r w:rsidRPr="000D5052">
        <w:rPr>
          <w:rFonts w:asciiTheme="minorHAnsi" w:hAnsiTheme="minorHAnsi" w:cstheme="minorHAnsi"/>
        </w:rPr>
        <w:t xml:space="preserve">The latest </w:t>
      </w:r>
      <w:r w:rsidR="006F4292" w:rsidRPr="000D5052">
        <w:rPr>
          <w:rFonts w:asciiTheme="minorHAnsi" w:hAnsiTheme="minorHAnsi" w:cstheme="minorHAnsi"/>
        </w:rPr>
        <w:t xml:space="preserve">AAA </w:t>
      </w:r>
      <w:r w:rsidRPr="000D5052">
        <w:rPr>
          <w:rFonts w:asciiTheme="minorHAnsi" w:hAnsiTheme="minorHAnsi" w:cstheme="minorHAnsi"/>
        </w:rPr>
        <w:t xml:space="preserve">Foundation </w:t>
      </w:r>
      <w:r w:rsidR="006F4292" w:rsidRPr="000D5052">
        <w:rPr>
          <w:rFonts w:asciiTheme="minorHAnsi" w:hAnsiTheme="minorHAnsi" w:cstheme="minorHAnsi"/>
        </w:rPr>
        <w:t>research</w:t>
      </w:r>
      <w:r w:rsidRPr="000D5052">
        <w:rPr>
          <w:rFonts w:asciiTheme="minorHAnsi" w:hAnsiTheme="minorHAnsi" w:cstheme="minorHAnsi"/>
        </w:rPr>
        <w:t xml:space="preserve"> found </w:t>
      </w:r>
      <w:r w:rsidR="003D1F83" w:rsidRPr="003D1F83">
        <w:rPr>
          <w:rFonts w:asciiTheme="minorHAnsi" w:hAnsiTheme="minorHAnsi" w:cstheme="minorHAnsi"/>
        </w:rPr>
        <w:t>that between</w:t>
      </w:r>
      <w:r w:rsidR="006F4292" w:rsidRPr="000D5052">
        <w:rPr>
          <w:rFonts w:asciiTheme="minorHAnsi" w:hAnsiTheme="minorHAnsi" w:cstheme="minorHAnsi"/>
        </w:rPr>
        <w:t xml:space="preserve"> 2008 and 2012 – the five-year period before the drug was legal – an </w:t>
      </w:r>
      <w:r w:rsidR="001B0523">
        <w:rPr>
          <w:rFonts w:asciiTheme="minorHAnsi" w:hAnsiTheme="minorHAnsi" w:cstheme="minorHAnsi"/>
        </w:rPr>
        <w:t xml:space="preserve">estimated </w:t>
      </w:r>
      <w:r w:rsidR="006F4292" w:rsidRPr="000D5052">
        <w:rPr>
          <w:rFonts w:asciiTheme="minorHAnsi" w:hAnsiTheme="minorHAnsi" w:cstheme="minorHAnsi"/>
        </w:rPr>
        <w:t>8.8%</w:t>
      </w:r>
      <w:r w:rsidR="006F4292" w:rsidRPr="000D5052">
        <w:rPr>
          <w:rFonts w:asciiTheme="minorHAnsi" w:hAnsiTheme="minorHAnsi" w:cstheme="minorHAnsi"/>
          <w:color w:val="1F497D"/>
        </w:rPr>
        <w:t xml:space="preserve"> </w:t>
      </w:r>
      <w:r w:rsidR="006F4292" w:rsidRPr="000D5052">
        <w:rPr>
          <w:rFonts w:asciiTheme="minorHAnsi" w:hAnsiTheme="minorHAnsi" w:cstheme="minorHAnsi"/>
        </w:rPr>
        <w:t xml:space="preserve">of </w:t>
      </w:r>
      <w:r w:rsidR="003107B7">
        <w:rPr>
          <w:rFonts w:asciiTheme="minorHAnsi" w:hAnsiTheme="minorHAnsi" w:cstheme="minorHAnsi"/>
        </w:rPr>
        <w:t xml:space="preserve">Washington </w:t>
      </w:r>
      <w:r w:rsidR="006F4292" w:rsidRPr="000D5052">
        <w:rPr>
          <w:rFonts w:asciiTheme="minorHAnsi" w:hAnsiTheme="minorHAnsi" w:cstheme="minorHAnsi"/>
        </w:rPr>
        <w:t xml:space="preserve">drivers involved in fatal crashes </w:t>
      </w:r>
      <w:r w:rsidR="00AF69BD">
        <w:rPr>
          <w:rFonts w:asciiTheme="minorHAnsi" w:hAnsiTheme="minorHAnsi" w:cstheme="minorHAnsi"/>
        </w:rPr>
        <w:t>were</w:t>
      </w:r>
      <w:r w:rsidR="00AF69BD" w:rsidRPr="000D5052">
        <w:rPr>
          <w:rFonts w:asciiTheme="minorHAnsi" w:hAnsiTheme="minorHAnsi" w:cstheme="minorHAnsi"/>
        </w:rPr>
        <w:t xml:space="preserve"> </w:t>
      </w:r>
      <w:r w:rsidR="006F4292" w:rsidRPr="000D5052">
        <w:rPr>
          <w:rFonts w:asciiTheme="minorHAnsi" w:hAnsiTheme="minorHAnsi" w:cstheme="minorHAnsi"/>
        </w:rPr>
        <w:t>positive for THC. That rate rose to 18%</w:t>
      </w:r>
      <w:r w:rsidR="006F4292" w:rsidRPr="000D5052">
        <w:rPr>
          <w:rFonts w:asciiTheme="minorHAnsi" w:hAnsiTheme="minorHAnsi" w:cstheme="minorHAnsi"/>
          <w:color w:val="1F497D"/>
        </w:rPr>
        <w:t xml:space="preserve"> </w:t>
      </w:r>
      <w:r w:rsidR="006F4292" w:rsidRPr="000D5052">
        <w:rPr>
          <w:rFonts w:asciiTheme="minorHAnsi" w:hAnsiTheme="minorHAnsi" w:cstheme="minorHAnsi"/>
        </w:rPr>
        <w:t xml:space="preserve">between 2013 and 2017. </w:t>
      </w:r>
    </w:p>
    <w:p w14:paraId="2449E592" w14:textId="77777777" w:rsidR="0077698F" w:rsidRPr="000D5052" w:rsidRDefault="0077698F" w:rsidP="006F4292">
      <w:pPr>
        <w:rPr>
          <w:rFonts w:asciiTheme="minorHAnsi" w:hAnsiTheme="minorHAnsi" w:cstheme="minorHAnsi"/>
        </w:rPr>
      </w:pPr>
    </w:p>
    <w:p w14:paraId="727763FA" w14:textId="5FD32B47" w:rsidR="006F4292" w:rsidRPr="000D5052" w:rsidRDefault="006F4292" w:rsidP="006F4292">
      <w:pPr>
        <w:rPr>
          <w:rFonts w:asciiTheme="minorHAnsi" w:hAnsiTheme="minorHAnsi" w:cstheme="minorHAnsi"/>
        </w:rPr>
      </w:pPr>
      <w:r w:rsidRPr="000D5052">
        <w:rPr>
          <w:rFonts w:asciiTheme="minorHAnsi" w:hAnsiTheme="minorHAnsi" w:cstheme="minorHAnsi"/>
        </w:rPr>
        <w:t>The average number of THC-positive drivers increased, too.</w:t>
      </w:r>
      <w:r w:rsidR="0077698F" w:rsidRPr="000D5052">
        <w:rPr>
          <w:rFonts w:asciiTheme="minorHAnsi" w:hAnsiTheme="minorHAnsi" w:cstheme="minorHAnsi"/>
        </w:rPr>
        <w:t xml:space="preserve"> </w:t>
      </w:r>
      <w:r w:rsidR="00962136" w:rsidRPr="000D5052">
        <w:rPr>
          <w:rFonts w:asciiTheme="minorHAnsi" w:hAnsiTheme="minorHAnsi" w:cstheme="minorHAnsi"/>
        </w:rPr>
        <w:t xml:space="preserve">In the five years before legalization, </w:t>
      </w:r>
      <w:r w:rsidRPr="000D5052">
        <w:rPr>
          <w:rFonts w:asciiTheme="minorHAnsi" w:hAnsiTheme="minorHAnsi" w:cstheme="minorHAnsi"/>
        </w:rPr>
        <w:t xml:space="preserve">an average of 56 drivers involved in fatal </w:t>
      </w:r>
      <w:r w:rsidR="00783F65">
        <w:rPr>
          <w:rFonts w:asciiTheme="minorHAnsi" w:hAnsiTheme="minorHAnsi" w:cstheme="minorHAnsi"/>
        </w:rPr>
        <w:t>crashes</w:t>
      </w:r>
      <w:r w:rsidR="00783F65" w:rsidRPr="000D5052">
        <w:rPr>
          <w:rFonts w:asciiTheme="minorHAnsi" w:hAnsiTheme="minorHAnsi" w:cstheme="minorHAnsi"/>
        </w:rPr>
        <w:t xml:space="preserve"> </w:t>
      </w:r>
      <w:r w:rsidRPr="000D5052">
        <w:rPr>
          <w:rFonts w:asciiTheme="minorHAnsi" w:hAnsiTheme="minorHAnsi" w:cstheme="minorHAnsi"/>
        </w:rPr>
        <w:t>each year</w:t>
      </w:r>
      <w:r w:rsidR="00AF69BD">
        <w:rPr>
          <w:rFonts w:asciiTheme="minorHAnsi" w:hAnsiTheme="minorHAnsi" w:cstheme="minorHAnsi"/>
        </w:rPr>
        <w:t xml:space="preserve"> were THC-positive</w:t>
      </w:r>
      <w:r w:rsidRPr="000D5052">
        <w:rPr>
          <w:rFonts w:asciiTheme="minorHAnsi" w:hAnsiTheme="minorHAnsi" w:cstheme="minorHAnsi"/>
        </w:rPr>
        <w:t xml:space="preserve">. In the five years after legalization, the average jumped to 130. The new numbers bolster the findings of a similar report </w:t>
      </w:r>
      <w:r w:rsidR="00C34769">
        <w:rPr>
          <w:rFonts w:asciiTheme="minorHAnsi" w:hAnsiTheme="minorHAnsi" w:cstheme="minorHAnsi"/>
        </w:rPr>
        <w:t xml:space="preserve">the </w:t>
      </w:r>
      <w:r w:rsidRPr="000D5052">
        <w:rPr>
          <w:rFonts w:asciiTheme="minorHAnsi" w:hAnsiTheme="minorHAnsi" w:cstheme="minorHAnsi"/>
        </w:rPr>
        <w:t xml:space="preserve">AAA </w:t>
      </w:r>
      <w:r w:rsidR="00C34769">
        <w:rPr>
          <w:rFonts w:asciiTheme="minorHAnsi" w:hAnsiTheme="minorHAnsi" w:cstheme="minorHAnsi"/>
        </w:rPr>
        <w:t xml:space="preserve">Foundation </w:t>
      </w:r>
      <w:r w:rsidRPr="000D5052">
        <w:rPr>
          <w:rFonts w:asciiTheme="minorHAnsi" w:hAnsiTheme="minorHAnsi" w:cstheme="minorHAnsi"/>
        </w:rPr>
        <w:t>released in 2016.</w:t>
      </w:r>
      <w:r w:rsidR="003F15C6" w:rsidRPr="003F15C6">
        <w:rPr>
          <w:rFonts w:asciiTheme="minorHAnsi" w:hAnsiTheme="minorHAnsi" w:cstheme="minorHAnsi"/>
        </w:rPr>
        <w:t xml:space="preserve"> </w:t>
      </w:r>
      <w:r w:rsidR="003F15C6" w:rsidRPr="000D5052">
        <w:rPr>
          <w:rFonts w:asciiTheme="minorHAnsi" w:hAnsiTheme="minorHAnsi" w:cstheme="minorHAnsi"/>
        </w:rPr>
        <w:t xml:space="preserve">The study did not attempt to determine if marijuana contributed to the </w:t>
      </w:r>
      <w:r w:rsidR="003F15C6">
        <w:rPr>
          <w:rFonts w:asciiTheme="minorHAnsi" w:hAnsiTheme="minorHAnsi" w:cstheme="minorHAnsi"/>
        </w:rPr>
        <w:t>crashes</w:t>
      </w:r>
      <w:r w:rsidR="003F15C6" w:rsidRPr="000D5052">
        <w:rPr>
          <w:rFonts w:asciiTheme="minorHAnsi" w:hAnsiTheme="minorHAnsi" w:cstheme="minorHAnsi"/>
        </w:rPr>
        <w:t xml:space="preserve"> included in</w:t>
      </w:r>
      <w:r w:rsidR="003F15C6">
        <w:rPr>
          <w:rFonts w:asciiTheme="minorHAnsi" w:hAnsiTheme="minorHAnsi" w:cstheme="minorHAnsi"/>
        </w:rPr>
        <w:t xml:space="preserve"> its latest </w:t>
      </w:r>
      <w:r w:rsidR="003F15C6" w:rsidRPr="000D5052">
        <w:rPr>
          <w:rFonts w:asciiTheme="minorHAnsi" w:hAnsiTheme="minorHAnsi" w:cstheme="minorHAnsi"/>
        </w:rPr>
        <w:t xml:space="preserve">research. It focused only on the prevalence of drivers who tested positive for </w:t>
      </w:r>
      <w:r w:rsidR="003F15C6">
        <w:rPr>
          <w:rFonts w:asciiTheme="minorHAnsi" w:hAnsiTheme="minorHAnsi" w:cstheme="minorHAnsi"/>
        </w:rPr>
        <w:t xml:space="preserve">active </w:t>
      </w:r>
      <w:r w:rsidR="003F15C6" w:rsidRPr="000D5052">
        <w:rPr>
          <w:rFonts w:asciiTheme="minorHAnsi" w:hAnsiTheme="minorHAnsi" w:cstheme="minorHAnsi"/>
        </w:rPr>
        <w:t>THC.</w:t>
      </w:r>
    </w:p>
    <w:p w14:paraId="69435EA9" w14:textId="77777777" w:rsidR="006F4292" w:rsidRPr="000D5052" w:rsidRDefault="006F4292" w:rsidP="006F4292">
      <w:pPr>
        <w:rPr>
          <w:rFonts w:asciiTheme="minorHAnsi" w:hAnsiTheme="minorHAnsi" w:cstheme="minorHAnsi"/>
        </w:rPr>
      </w:pPr>
    </w:p>
    <w:p w14:paraId="7C40B75B" w14:textId="4FED6022" w:rsidR="001973A2" w:rsidRPr="000D5052" w:rsidRDefault="006F4292" w:rsidP="006F4292">
      <w:pPr>
        <w:rPr>
          <w:rFonts w:asciiTheme="minorHAnsi" w:hAnsiTheme="minorHAnsi" w:cstheme="minorHAnsi"/>
          <w:color w:val="000000"/>
          <w:shd w:val="clear" w:color="auto" w:fill="FFFFFF"/>
        </w:rPr>
      </w:pPr>
      <w:r w:rsidRPr="000D5052">
        <w:rPr>
          <w:rFonts w:asciiTheme="minorHAnsi" w:hAnsiTheme="minorHAnsi" w:cstheme="minorHAnsi"/>
        </w:rPr>
        <w:t>“This study enabled us to review a full 10-years’ worth of data</w:t>
      </w:r>
      <w:r w:rsidR="00382FC5">
        <w:rPr>
          <w:rFonts w:asciiTheme="minorHAnsi" w:hAnsiTheme="minorHAnsi" w:cstheme="minorHAnsi"/>
        </w:rPr>
        <w:t xml:space="preserve"> about the potential impact of marijuana on driving safety</w:t>
      </w:r>
      <w:r w:rsidR="00CB3F64">
        <w:rPr>
          <w:rFonts w:asciiTheme="minorHAnsi" w:hAnsiTheme="minorHAnsi" w:cstheme="minorHAnsi"/>
        </w:rPr>
        <w:t xml:space="preserve"> – and it</w:t>
      </w:r>
      <w:r w:rsidR="005569FC">
        <w:rPr>
          <w:rFonts w:asciiTheme="minorHAnsi" w:hAnsiTheme="minorHAnsi" w:cstheme="minorHAnsi"/>
        </w:rPr>
        <w:t xml:space="preserve"> raises significant concerns</w:t>
      </w:r>
      <w:r w:rsidRPr="000D5052">
        <w:rPr>
          <w:rFonts w:asciiTheme="minorHAnsi" w:hAnsiTheme="minorHAnsi" w:cstheme="minorHAnsi"/>
        </w:rPr>
        <w:t xml:space="preserve">,” said </w:t>
      </w:r>
      <w:r w:rsidRPr="000D5052">
        <w:rPr>
          <w:rFonts w:asciiTheme="minorHAnsi" w:hAnsiTheme="minorHAnsi" w:cstheme="minorHAnsi"/>
          <w:color w:val="000000"/>
          <w:shd w:val="clear" w:color="auto" w:fill="FFFFFF"/>
        </w:rPr>
        <w:t>Dr. David Yang, executive director of the AAA Foundation for Traffic Safety. “</w:t>
      </w:r>
      <w:r w:rsidR="005569FC">
        <w:rPr>
          <w:rFonts w:asciiTheme="minorHAnsi" w:hAnsiTheme="minorHAnsi" w:cstheme="minorHAnsi"/>
          <w:color w:val="000000"/>
          <w:shd w:val="clear" w:color="auto" w:fill="FFFFFF"/>
        </w:rPr>
        <w:t xml:space="preserve">Results from the analysis suggest that legalization </w:t>
      </w:r>
      <w:r w:rsidR="003F15C6">
        <w:rPr>
          <w:rFonts w:asciiTheme="minorHAnsi" w:hAnsiTheme="minorHAnsi" w:cstheme="minorHAnsi"/>
          <w:color w:val="000000"/>
          <w:shd w:val="clear" w:color="auto" w:fill="FFFFFF"/>
        </w:rPr>
        <w:t>of</w:t>
      </w:r>
      <w:r w:rsidR="005569FC">
        <w:rPr>
          <w:rFonts w:asciiTheme="minorHAnsi" w:hAnsiTheme="minorHAnsi" w:cstheme="minorHAnsi"/>
          <w:color w:val="000000"/>
          <w:shd w:val="clear" w:color="auto" w:fill="FFFFFF"/>
        </w:rPr>
        <w:t xml:space="preserve"> recreational use of </w:t>
      </w:r>
      <w:r w:rsidRPr="000D5052">
        <w:rPr>
          <w:rFonts w:asciiTheme="minorHAnsi" w:hAnsiTheme="minorHAnsi" w:cstheme="minorHAnsi"/>
          <w:color w:val="000000"/>
          <w:shd w:val="clear" w:color="auto" w:fill="FFFFFF"/>
        </w:rPr>
        <w:t>marijuana</w:t>
      </w:r>
      <w:r w:rsidR="005569FC">
        <w:rPr>
          <w:rFonts w:asciiTheme="minorHAnsi" w:hAnsiTheme="minorHAnsi" w:cstheme="minorHAnsi"/>
          <w:color w:val="000000"/>
          <w:shd w:val="clear" w:color="auto" w:fill="FFFFFF"/>
        </w:rPr>
        <w:t xml:space="preserve"> </w:t>
      </w:r>
      <w:r w:rsidR="003F15C6">
        <w:rPr>
          <w:rFonts w:asciiTheme="minorHAnsi" w:hAnsiTheme="minorHAnsi" w:cstheme="minorHAnsi"/>
          <w:color w:val="000000"/>
          <w:shd w:val="clear" w:color="auto" w:fill="FFFFFF"/>
        </w:rPr>
        <w:t>may increase the rate of THC-positive</w:t>
      </w:r>
      <w:r w:rsidRPr="000D5052">
        <w:rPr>
          <w:rFonts w:asciiTheme="minorHAnsi" w:hAnsiTheme="minorHAnsi" w:cstheme="minorHAnsi"/>
          <w:color w:val="000000"/>
          <w:shd w:val="clear" w:color="auto" w:fill="FFFFFF"/>
        </w:rPr>
        <w:t xml:space="preserve"> </w:t>
      </w:r>
      <w:r w:rsidR="00EB6B1B" w:rsidRPr="000D5052">
        <w:rPr>
          <w:rFonts w:asciiTheme="minorHAnsi" w:hAnsiTheme="minorHAnsi" w:cstheme="minorHAnsi"/>
          <w:color w:val="000000"/>
          <w:shd w:val="clear" w:color="auto" w:fill="FFFFFF"/>
        </w:rPr>
        <w:t>drivers involved in fatal crashes.</w:t>
      </w:r>
      <w:r w:rsidR="001973A2" w:rsidRPr="000D5052">
        <w:rPr>
          <w:rFonts w:asciiTheme="minorHAnsi" w:hAnsiTheme="minorHAnsi" w:cstheme="minorHAnsi"/>
          <w:color w:val="000000"/>
          <w:shd w:val="clear" w:color="auto" w:fill="FFFFFF"/>
        </w:rPr>
        <w:t>”</w:t>
      </w:r>
    </w:p>
    <w:p w14:paraId="2A1D51BE" w14:textId="77777777" w:rsidR="006F4292" w:rsidRPr="000D5052" w:rsidRDefault="006F4292" w:rsidP="006F4292">
      <w:pPr>
        <w:rPr>
          <w:rFonts w:asciiTheme="minorHAnsi" w:hAnsiTheme="minorHAnsi" w:cstheme="minorHAnsi"/>
          <w:color w:val="1F497D"/>
        </w:rPr>
      </w:pPr>
    </w:p>
    <w:p w14:paraId="2F1A4CFB" w14:textId="20A62EDB" w:rsidR="006F4292" w:rsidRDefault="006419A1" w:rsidP="006F4292">
      <w:pPr>
        <w:rPr>
          <w:rFonts w:asciiTheme="minorHAnsi" w:hAnsiTheme="minorHAnsi" w:cstheme="minorHAnsi"/>
        </w:rPr>
      </w:pPr>
      <w:r w:rsidRPr="006419A1">
        <w:rPr>
          <w:rFonts w:asciiTheme="minorHAnsi" w:hAnsiTheme="minorHAnsi" w:cstheme="minorHAnsi"/>
        </w:rPr>
        <w:t>Marijuana</w:t>
      </w:r>
      <w:r w:rsidR="001973A2" w:rsidRPr="000D5052">
        <w:rPr>
          <w:rFonts w:asciiTheme="minorHAnsi" w:hAnsiTheme="minorHAnsi" w:cstheme="minorHAnsi"/>
        </w:rPr>
        <w:t xml:space="preserve"> use can </w:t>
      </w:r>
      <w:r w:rsidR="006F4292" w:rsidRPr="000D5052">
        <w:rPr>
          <w:rFonts w:asciiTheme="minorHAnsi" w:hAnsiTheme="minorHAnsi" w:cstheme="minorHAnsi"/>
        </w:rPr>
        <w:t xml:space="preserve">inhibit concentration, </w:t>
      </w:r>
      <w:r>
        <w:rPr>
          <w:rFonts w:asciiTheme="minorHAnsi" w:hAnsiTheme="minorHAnsi" w:cstheme="minorHAnsi"/>
        </w:rPr>
        <w:t>slow</w:t>
      </w:r>
      <w:r w:rsidR="006F4292" w:rsidRPr="000D5052">
        <w:rPr>
          <w:rFonts w:asciiTheme="minorHAnsi" w:hAnsiTheme="minorHAnsi" w:cstheme="minorHAnsi"/>
        </w:rPr>
        <w:t xml:space="preserve"> reaction times and cloud judgment. Its effects vary by individual, but a number of studies have concluded that </w:t>
      </w:r>
      <w:r w:rsidR="000366AA">
        <w:rPr>
          <w:rFonts w:asciiTheme="minorHAnsi" w:hAnsiTheme="minorHAnsi" w:cstheme="minorHAnsi"/>
        </w:rPr>
        <w:t xml:space="preserve">marijuana use impairs the ability to drive safely. </w:t>
      </w:r>
      <w:r w:rsidR="003D1F83" w:rsidRPr="000D5052">
        <w:rPr>
          <w:rFonts w:asciiTheme="minorHAnsi" w:hAnsiTheme="minorHAnsi" w:cstheme="minorHAnsi"/>
          <w:color w:val="000000"/>
          <w:shd w:val="clear" w:color="auto" w:fill="FFFFFF"/>
        </w:rPr>
        <w:t>Previous research</w:t>
      </w:r>
      <w:r w:rsidR="00B52CDC">
        <w:rPr>
          <w:rFonts w:asciiTheme="minorHAnsi" w:hAnsiTheme="minorHAnsi" w:cstheme="minorHAnsi"/>
          <w:color w:val="000000"/>
          <w:shd w:val="clear" w:color="auto" w:fill="FFFFFF"/>
        </w:rPr>
        <w:t xml:space="preserve"> suggests </w:t>
      </w:r>
      <w:r w:rsidR="003D1F83" w:rsidRPr="000D5052">
        <w:rPr>
          <w:rFonts w:asciiTheme="minorHAnsi" w:hAnsiTheme="minorHAnsi" w:cstheme="minorHAnsi"/>
          <w:color w:val="000000"/>
          <w:shd w:val="clear" w:color="auto" w:fill="FFFFFF"/>
        </w:rPr>
        <w:t>that users who drive high are up to twice as likely to be involved in a crash.</w:t>
      </w:r>
    </w:p>
    <w:p w14:paraId="226040F5" w14:textId="77777777" w:rsidR="00CB3F64" w:rsidRPr="000D5052" w:rsidRDefault="00CB3F64" w:rsidP="006F4292">
      <w:pPr>
        <w:rPr>
          <w:rFonts w:asciiTheme="minorHAnsi" w:hAnsiTheme="minorHAnsi" w:cstheme="minorHAnsi"/>
        </w:rPr>
      </w:pPr>
    </w:p>
    <w:p w14:paraId="7304E25F" w14:textId="1D6D3B11" w:rsidR="00083DD6" w:rsidRPr="000D5052" w:rsidRDefault="00083DD6" w:rsidP="00083DD6">
      <w:pPr>
        <w:rPr>
          <w:rFonts w:asciiTheme="minorHAnsi" w:hAnsiTheme="minorHAnsi" w:cstheme="minorHAnsi"/>
        </w:rPr>
      </w:pPr>
      <w:bookmarkStart w:id="4" w:name="_Hlk31270468"/>
      <w:r w:rsidRPr="000D5052">
        <w:rPr>
          <w:rFonts w:asciiTheme="minorHAnsi" w:hAnsiTheme="minorHAnsi" w:cstheme="minorHAnsi"/>
        </w:rPr>
        <w:t>AAA opposes the legalization of marijuana for recreational use because of its inherent traffic safety risks and because of the difficulties in writing legislation that protects the public and treats drivers fairly.</w:t>
      </w:r>
    </w:p>
    <w:bookmarkEnd w:id="4"/>
    <w:p w14:paraId="027FCC07" w14:textId="77777777" w:rsidR="00083DD6" w:rsidRPr="000D5052" w:rsidRDefault="00083DD6" w:rsidP="00083DD6">
      <w:pPr>
        <w:rPr>
          <w:rFonts w:asciiTheme="minorHAnsi" w:hAnsiTheme="minorHAnsi" w:cstheme="minorHAnsi"/>
        </w:rPr>
      </w:pPr>
    </w:p>
    <w:p w14:paraId="1F0814F9" w14:textId="6B3EBAF4" w:rsidR="006F4292" w:rsidRPr="00765083" w:rsidRDefault="006F4292" w:rsidP="006F4292">
      <w:pPr>
        <w:rPr>
          <w:rFonts w:asciiTheme="minorHAnsi" w:hAnsiTheme="minorHAnsi" w:cstheme="minorHAnsi"/>
        </w:rPr>
      </w:pPr>
      <w:r w:rsidRPr="000D5052">
        <w:rPr>
          <w:rFonts w:asciiTheme="minorHAnsi" w:hAnsiTheme="minorHAnsi" w:cstheme="minorHAnsi"/>
        </w:rPr>
        <w:t xml:space="preserve">Eleven states and Washington, D.C. have legalized </w:t>
      </w:r>
      <w:r w:rsidR="00C224B9">
        <w:rPr>
          <w:rFonts w:asciiTheme="minorHAnsi" w:hAnsiTheme="minorHAnsi" w:cstheme="minorHAnsi"/>
        </w:rPr>
        <w:t xml:space="preserve">marijuana for both recreational and medical use. Another 22 states have legalized it for medical use only. </w:t>
      </w:r>
      <w:r w:rsidR="00783F65" w:rsidRPr="00765083">
        <w:rPr>
          <w:rFonts w:asciiTheme="minorHAnsi" w:hAnsiTheme="minorHAnsi" w:cstheme="minorHAnsi"/>
        </w:rPr>
        <w:t xml:space="preserve">State legislative sessions for 2020 are </w:t>
      </w:r>
      <w:r w:rsidR="00487C82" w:rsidRPr="00765083">
        <w:rPr>
          <w:rFonts w:asciiTheme="minorHAnsi" w:hAnsiTheme="minorHAnsi" w:cstheme="minorHAnsi"/>
        </w:rPr>
        <w:t xml:space="preserve">getting underway and </w:t>
      </w:r>
      <w:r w:rsidR="00783F65" w:rsidRPr="00765083">
        <w:rPr>
          <w:rFonts w:asciiTheme="minorHAnsi" w:hAnsiTheme="minorHAnsi" w:cstheme="minorHAnsi"/>
        </w:rPr>
        <w:t xml:space="preserve">recreational use </w:t>
      </w:r>
      <w:r w:rsidR="006F0904" w:rsidRPr="00765083">
        <w:rPr>
          <w:rFonts w:asciiTheme="minorHAnsi" w:hAnsiTheme="minorHAnsi" w:cstheme="minorHAnsi"/>
        </w:rPr>
        <w:t>is</w:t>
      </w:r>
      <w:r w:rsidR="00783F65" w:rsidRPr="00765083">
        <w:rPr>
          <w:rFonts w:asciiTheme="minorHAnsi" w:hAnsiTheme="minorHAnsi" w:cstheme="minorHAnsi"/>
        </w:rPr>
        <w:t xml:space="preserve"> expected to be </w:t>
      </w:r>
      <w:r w:rsidR="00765083">
        <w:rPr>
          <w:rFonts w:asciiTheme="minorHAnsi" w:hAnsiTheme="minorHAnsi" w:cstheme="minorHAnsi"/>
        </w:rPr>
        <w:t>a popular</w:t>
      </w:r>
      <w:r w:rsidR="00783F65" w:rsidRPr="00765083">
        <w:rPr>
          <w:rFonts w:asciiTheme="minorHAnsi" w:hAnsiTheme="minorHAnsi" w:cstheme="minorHAnsi"/>
        </w:rPr>
        <w:t xml:space="preserve"> topic. </w:t>
      </w:r>
      <w:r w:rsidR="009D50B6" w:rsidRPr="00765083">
        <w:rPr>
          <w:rFonts w:asciiTheme="minorHAnsi" w:hAnsiTheme="minorHAnsi" w:cstheme="minorHAnsi"/>
        </w:rPr>
        <w:t>The legislative interest</w:t>
      </w:r>
      <w:r w:rsidR="00783F65" w:rsidRPr="00765083">
        <w:rPr>
          <w:rFonts w:asciiTheme="minorHAnsi" w:hAnsiTheme="minorHAnsi" w:cstheme="minorHAnsi"/>
        </w:rPr>
        <w:t xml:space="preserve"> combined </w:t>
      </w:r>
      <w:r w:rsidR="00DE060E" w:rsidRPr="00765083">
        <w:rPr>
          <w:rFonts w:asciiTheme="minorHAnsi" w:hAnsiTheme="minorHAnsi" w:cstheme="minorHAnsi"/>
        </w:rPr>
        <w:t xml:space="preserve">with </w:t>
      </w:r>
      <w:r w:rsidR="00487C82" w:rsidRPr="00765083">
        <w:rPr>
          <w:rFonts w:asciiTheme="minorHAnsi" w:hAnsiTheme="minorHAnsi" w:cstheme="minorHAnsi"/>
        </w:rPr>
        <w:t xml:space="preserve">likely November </w:t>
      </w:r>
      <w:r w:rsidR="009D50B6" w:rsidRPr="00765083">
        <w:rPr>
          <w:rFonts w:asciiTheme="minorHAnsi" w:hAnsiTheme="minorHAnsi" w:cstheme="minorHAnsi"/>
        </w:rPr>
        <w:t xml:space="preserve">ballot </w:t>
      </w:r>
      <w:r w:rsidR="00783F65" w:rsidRPr="00765083">
        <w:rPr>
          <w:rFonts w:asciiTheme="minorHAnsi" w:hAnsiTheme="minorHAnsi" w:cstheme="minorHAnsi"/>
        </w:rPr>
        <w:t xml:space="preserve">measures </w:t>
      </w:r>
      <w:r w:rsidR="009D50B6" w:rsidRPr="00765083">
        <w:rPr>
          <w:rFonts w:asciiTheme="minorHAnsi" w:hAnsiTheme="minorHAnsi" w:cstheme="minorHAnsi"/>
        </w:rPr>
        <w:t>could</w:t>
      </w:r>
      <w:r w:rsidR="00783F65" w:rsidRPr="00765083">
        <w:rPr>
          <w:rFonts w:asciiTheme="minorHAnsi" w:hAnsiTheme="minorHAnsi" w:cstheme="minorHAnsi"/>
        </w:rPr>
        <w:t xml:space="preserve"> result in additional states taking a hard look th</w:t>
      </w:r>
      <w:r w:rsidR="00487C82" w:rsidRPr="00765083">
        <w:rPr>
          <w:rFonts w:asciiTheme="minorHAnsi" w:hAnsiTheme="minorHAnsi" w:cstheme="minorHAnsi"/>
        </w:rPr>
        <w:t>e</w:t>
      </w:r>
      <w:r w:rsidR="00783F65" w:rsidRPr="00765083">
        <w:rPr>
          <w:rFonts w:asciiTheme="minorHAnsi" w:hAnsiTheme="minorHAnsi" w:cstheme="minorHAnsi"/>
        </w:rPr>
        <w:t xml:space="preserve"> issue.</w:t>
      </w:r>
    </w:p>
    <w:p w14:paraId="14195B7E" w14:textId="77777777" w:rsidR="006F4292" w:rsidRPr="000D5052" w:rsidRDefault="006F4292" w:rsidP="006F4292">
      <w:pPr>
        <w:rPr>
          <w:rFonts w:asciiTheme="minorHAnsi" w:hAnsiTheme="minorHAnsi" w:cstheme="minorHAnsi"/>
        </w:rPr>
      </w:pPr>
    </w:p>
    <w:p w14:paraId="2BD7ABBE" w14:textId="3932982E" w:rsidR="006F4292" w:rsidRPr="000D5052" w:rsidRDefault="006F4292" w:rsidP="006F4292">
      <w:pPr>
        <w:rPr>
          <w:rFonts w:asciiTheme="minorHAnsi" w:hAnsiTheme="minorHAnsi" w:cstheme="minorHAnsi"/>
        </w:rPr>
      </w:pPr>
      <w:r w:rsidRPr="000D5052">
        <w:rPr>
          <w:rFonts w:asciiTheme="minorHAnsi" w:hAnsiTheme="minorHAnsi" w:cstheme="minorHAnsi"/>
        </w:rPr>
        <w:lastRenderedPageBreak/>
        <w:t xml:space="preserve">In an attempt to curtail drug-impaired driving, seven states have set legal </w:t>
      </w:r>
      <w:bookmarkStart w:id="5" w:name="_SG_0ffa84640dba4b49ada8614d07828af0"/>
      <w:r w:rsidR="00783F65" w:rsidRPr="00691583">
        <w:rPr>
          <w:rFonts w:asciiTheme="minorHAnsi" w:hAnsiTheme="minorHAnsi" w:cstheme="minorHAnsi"/>
        </w:rPr>
        <w:t>non-</w:t>
      </w:r>
      <w:bookmarkEnd w:id="5"/>
      <w:r w:rsidR="00783F65">
        <w:rPr>
          <w:rFonts w:asciiTheme="minorHAnsi" w:hAnsiTheme="minorHAnsi" w:cstheme="minorHAnsi"/>
        </w:rPr>
        <w:t>zero</w:t>
      </w:r>
      <w:r w:rsidR="00487C82">
        <w:rPr>
          <w:rFonts w:asciiTheme="minorHAnsi" w:hAnsiTheme="minorHAnsi" w:cstheme="minorHAnsi"/>
        </w:rPr>
        <w:t>, or “per se,”</w:t>
      </w:r>
      <w:r w:rsidR="00783F65">
        <w:rPr>
          <w:rFonts w:asciiTheme="minorHAnsi" w:hAnsiTheme="minorHAnsi" w:cstheme="minorHAnsi"/>
        </w:rPr>
        <w:t xml:space="preserve"> </w:t>
      </w:r>
      <w:r w:rsidRPr="000D5052">
        <w:rPr>
          <w:rFonts w:asciiTheme="minorHAnsi" w:hAnsiTheme="minorHAnsi" w:cstheme="minorHAnsi"/>
        </w:rPr>
        <w:t xml:space="preserve">limits on the amount of THC drivers can have in their system. </w:t>
      </w:r>
      <w:r w:rsidR="00783F65">
        <w:rPr>
          <w:rFonts w:asciiTheme="minorHAnsi" w:hAnsiTheme="minorHAnsi" w:cstheme="minorHAnsi"/>
        </w:rPr>
        <w:t xml:space="preserve">While well-intended, </w:t>
      </w:r>
      <w:r w:rsidR="001973A2" w:rsidRPr="000D5052">
        <w:rPr>
          <w:rFonts w:asciiTheme="minorHAnsi" w:hAnsiTheme="minorHAnsi" w:cstheme="minorHAnsi"/>
        </w:rPr>
        <w:t>AAA believe</w:t>
      </w:r>
      <w:r w:rsidR="00A54FEB">
        <w:rPr>
          <w:rFonts w:asciiTheme="minorHAnsi" w:hAnsiTheme="minorHAnsi" w:cstheme="minorHAnsi"/>
        </w:rPr>
        <w:t>s</w:t>
      </w:r>
      <w:r w:rsidR="001973A2" w:rsidRPr="000D5052">
        <w:rPr>
          <w:rFonts w:asciiTheme="minorHAnsi" w:hAnsiTheme="minorHAnsi" w:cstheme="minorHAnsi"/>
        </w:rPr>
        <w:t xml:space="preserve"> </w:t>
      </w:r>
      <w:r w:rsidR="00B52CDC">
        <w:rPr>
          <w:rFonts w:asciiTheme="minorHAnsi" w:hAnsiTheme="minorHAnsi" w:cstheme="minorHAnsi"/>
        </w:rPr>
        <w:t>imposing</w:t>
      </w:r>
      <w:r w:rsidR="001973A2" w:rsidRPr="000D5052">
        <w:rPr>
          <w:rFonts w:asciiTheme="minorHAnsi" w:hAnsiTheme="minorHAnsi" w:cstheme="minorHAnsi"/>
        </w:rPr>
        <w:t xml:space="preserve"> such limits is problematic because</w:t>
      </w:r>
      <w:r w:rsidRPr="000D5052">
        <w:rPr>
          <w:rFonts w:asciiTheme="minorHAnsi" w:hAnsiTheme="minorHAnsi" w:cstheme="minorHAnsi"/>
        </w:rPr>
        <w:t xml:space="preserve"> no data reliably shows what level of THC impairs driving, the chemical’s effects vary by user, and THC testing often cannot be done until hours after a crash.</w:t>
      </w:r>
    </w:p>
    <w:p w14:paraId="0BE46FFE" w14:textId="77777777" w:rsidR="006F4292" w:rsidRPr="000D5052" w:rsidRDefault="006F4292" w:rsidP="006F4292">
      <w:pPr>
        <w:rPr>
          <w:rFonts w:asciiTheme="minorHAnsi" w:hAnsiTheme="minorHAnsi" w:cstheme="minorHAnsi"/>
        </w:rPr>
      </w:pPr>
    </w:p>
    <w:p w14:paraId="4CAD5668" w14:textId="02753B9F" w:rsidR="00655621" w:rsidRPr="000D5052" w:rsidRDefault="00B52CDC" w:rsidP="006F4292">
      <w:pPr>
        <w:rPr>
          <w:rFonts w:asciiTheme="minorHAnsi" w:hAnsiTheme="minorHAnsi" w:cstheme="minorHAnsi"/>
        </w:rPr>
      </w:pPr>
      <w:r>
        <w:rPr>
          <w:rFonts w:asciiTheme="minorHAnsi" w:hAnsiTheme="minorHAnsi" w:cstheme="minorHAnsi"/>
        </w:rPr>
        <w:t>AAA believes that s</w:t>
      </w:r>
      <w:r w:rsidR="006F4292" w:rsidRPr="000D5052">
        <w:rPr>
          <w:rFonts w:asciiTheme="minorHAnsi" w:hAnsiTheme="minorHAnsi" w:cstheme="minorHAnsi"/>
        </w:rPr>
        <w:t>tates that have legalized the drug should not rely solely on an arbitrary legal limit to determine if a driver is impaired. They should adopt a two-pronged approach that requires</w:t>
      </w:r>
      <w:r w:rsidR="00655621" w:rsidRPr="000D5052">
        <w:rPr>
          <w:rFonts w:asciiTheme="minorHAnsi" w:hAnsiTheme="minorHAnsi" w:cstheme="minorHAnsi"/>
        </w:rPr>
        <w:t>:</w:t>
      </w:r>
    </w:p>
    <w:p w14:paraId="051A4B36" w14:textId="1376F399" w:rsidR="00655621" w:rsidRPr="000D5052" w:rsidRDefault="006F4292" w:rsidP="001973A2">
      <w:pPr>
        <w:pStyle w:val="ListParagraph"/>
        <w:numPr>
          <w:ilvl w:val="0"/>
          <w:numId w:val="1"/>
        </w:numPr>
        <w:rPr>
          <w:rFonts w:asciiTheme="minorHAnsi" w:hAnsiTheme="minorHAnsi" w:cstheme="minorHAnsi"/>
        </w:rPr>
      </w:pPr>
      <w:r w:rsidRPr="000D5052">
        <w:rPr>
          <w:rFonts w:asciiTheme="minorHAnsi" w:hAnsiTheme="minorHAnsi" w:cstheme="minorHAnsi"/>
        </w:rPr>
        <w:t>a positive test for recent marijuana use</w:t>
      </w:r>
    </w:p>
    <w:p w14:paraId="6D4B47D8" w14:textId="4695AD0C" w:rsidR="006F4292" w:rsidRPr="000D5052" w:rsidRDefault="006F4292" w:rsidP="001973A2">
      <w:pPr>
        <w:pStyle w:val="ListParagraph"/>
        <w:numPr>
          <w:ilvl w:val="0"/>
          <w:numId w:val="1"/>
        </w:numPr>
        <w:rPr>
          <w:rFonts w:asciiTheme="minorHAnsi" w:hAnsiTheme="minorHAnsi" w:cstheme="minorHAnsi"/>
        </w:rPr>
      </w:pPr>
      <w:r w:rsidRPr="000D5052">
        <w:rPr>
          <w:rFonts w:asciiTheme="minorHAnsi" w:hAnsiTheme="minorHAnsi" w:cstheme="minorHAnsi"/>
        </w:rPr>
        <w:t>behavioral and physiological evidence of driver impairment</w:t>
      </w:r>
    </w:p>
    <w:p w14:paraId="7C1026E5" w14:textId="77777777" w:rsidR="006F4292" w:rsidRPr="000D5052" w:rsidRDefault="006F4292" w:rsidP="006F4292">
      <w:pPr>
        <w:rPr>
          <w:rFonts w:asciiTheme="minorHAnsi" w:hAnsiTheme="minorHAnsi" w:cstheme="minorHAnsi"/>
        </w:rPr>
      </w:pPr>
    </w:p>
    <w:p w14:paraId="12B12218" w14:textId="608DCF7E" w:rsidR="006F4292" w:rsidRPr="000D5052" w:rsidRDefault="006F4292" w:rsidP="006F4292">
      <w:pPr>
        <w:rPr>
          <w:rFonts w:asciiTheme="minorHAnsi" w:hAnsiTheme="minorHAnsi" w:cstheme="minorHAnsi"/>
        </w:rPr>
      </w:pPr>
      <w:r w:rsidRPr="000D5052">
        <w:rPr>
          <w:rFonts w:asciiTheme="minorHAnsi" w:hAnsiTheme="minorHAnsi" w:cstheme="minorHAnsi"/>
        </w:rPr>
        <w:t xml:space="preserve">Regardless of the drug’s legal status – and limits in any state – all motorists </w:t>
      </w:r>
      <w:r w:rsidR="00EA53B4">
        <w:rPr>
          <w:rFonts w:asciiTheme="minorHAnsi" w:hAnsiTheme="minorHAnsi" w:cstheme="minorHAnsi"/>
        </w:rPr>
        <w:t>need to</w:t>
      </w:r>
      <w:r w:rsidR="00EA53B4" w:rsidRPr="000D5052">
        <w:rPr>
          <w:rFonts w:asciiTheme="minorHAnsi" w:hAnsiTheme="minorHAnsi" w:cstheme="minorHAnsi"/>
        </w:rPr>
        <w:t xml:space="preserve"> </w:t>
      </w:r>
      <w:r w:rsidRPr="000D5052">
        <w:rPr>
          <w:rFonts w:asciiTheme="minorHAnsi" w:hAnsiTheme="minorHAnsi" w:cstheme="minorHAnsi"/>
        </w:rPr>
        <w:t>avoid driving while impaired.</w:t>
      </w:r>
    </w:p>
    <w:p w14:paraId="3075B2C9" w14:textId="77777777" w:rsidR="006F4292" w:rsidRPr="000D5052" w:rsidRDefault="006F4292" w:rsidP="006F4292">
      <w:pPr>
        <w:rPr>
          <w:rFonts w:asciiTheme="minorHAnsi" w:hAnsiTheme="minorHAnsi" w:cstheme="minorHAnsi"/>
        </w:rPr>
      </w:pPr>
    </w:p>
    <w:p w14:paraId="2E58881C" w14:textId="7393468A" w:rsidR="006F4292" w:rsidRPr="000D5052" w:rsidRDefault="006F4292" w:rsidP="006F4292">
      <w:pPr>
        <w:rPr>
          <w:rFonts w:asciiTheme="minorHAnsi" w:hAnsiTheme="minorHAnsi" w:cstheme="minorHAnsi"/>
        </w:rPr>
      </w:pPr>
      <w:r w:rsidRPr="000D5052">
        <w:rPr>
          <w:rFonts w:asciiTheme="minorHAnsi" w:hAnsiTheme="minorHAnsi" w:cstheme="minorHAnsi"/>
        </w:rPr>
        <w:t>“Simply put, if you’ve used marijuana, don’t drive,” said Jake Nelson, AAA’s director of traffic safety advocacy and research. “And if you plan to drive, don’t use marijuana.”</w:t>
      </w:r>
    </w:p>
    <w:p w14:paraId="74061C42" w14:textId="29770F6E" w:rsidR="00655621" w:rsidRPr="000D5052" w:rsidRDefault="00655621" w:rsidP="006F4292">
      <w:pPr>
        <w:rPr>
          <w:rFonts w:asciiTheme="minorHAnsi" w:hAnsiTheme="minorHAnsi" w:cstheme="minorHAnsi"/>
        </w:rPr>
      </w:pPr>
    </w:p>
    <w:p w14:paraId="5797C7C0" w14:textId="1045D9F0" w:rsidR="00655621" w:rsidRPr="000D5052" w:rsidRDefault="00E268AF" w:rsidP="006F4292">
      <w:pPr>
        <w:rPr>
          <w:rFonts w:asciiTheme="minorHAnsi" w:hAnsiTheme="minorHAnsi" w:cstheme="minorHAnsi"/>
        </w:rPr>
      </w:pPr>
      <w:r w:rsidRPr="000D5052">
        <w:rPr>
          <w:rFonts w:asciiTheme="minorHAnsi" w:hAnsiTheme="minorHAnsi" w:cstheme="minorHAnsi"/>
          <w:color w:val="000000"/>
          <w:shd w:val="clear" w:color="auto" w:fill="FFFFFF"/>
        </w:rPr>
        <w:t>Last year, a Foundation survey found that nearly 70% of Americans think it’s unlikely a driver will get caught by police for driving</w:t>
      </w:r>
      <w:r w:rsidR="00CE7C31">
        <w:rPr>
          <w:rFonts w:asciiTheme="minorHAnsi" w:hAnsiTheme="minorHAnsi" w:cstheme="minorHAnsi"/>
          <w:color w:val="000000"/>
          <w:shd w:val="clear" w:color="auto" w:fill="FFFFFF"/>
        </w:rPr>
        <w:t xml:space="preserve"> </w:t>
      </w:r>
      <w:r w:rsidR="00E43475">
        <w:rPr>
          <w:rFonts w:asciiTheme="minorHAnsi" w:hAnsiTheme="minorHAnsi" w:cstheme="minorHAnsi"/>
          <w:color w:val="000000"/>
          <w:shd w:val="clear" w:color="auto" w:fill="FFFFFF"/>
        </w:rPr>
        <w:t xml:space="preserve">shortly </w:t>
      </w:r>
      <w:r w:rsidR="00CE7C31">
        <w:rPr>
          <w:rFonts w:asciiTheme="minorHAnsi" w:hAnsiTheme="minorHAnsi" w:cstheme="minorHAnsi"/>
          <w:color w:val="000000"/>
          <w:shd w:val="clear" w:color="auto" w:fill="FFFFFF"/>
        </w:rPr>
        <w:t xml:space="preserve">after using </w:t>
      </w:r>
      <w:r w:rsidRPr="000D5052">
        <w:rPr>
          <w:rFonts w:asciiTheme="minorHAnsi" w:hAnsiTheme="minorHAnsi" w:cstheme="minorHAnsi"/>
          <w:color w:val="000000"/>
          <w:shd w:val="clear" w:color="auto" w:fill="FFFFFF"/>
        </w:rPr>
        <w:t>marijuana. The survey also revealed that an estimated 14.8 million drivers report getting behind the wheel within one hour after using marijuana in the past 30 days.</w:t>
      </w:r>
      <w:r w:rsidRPr="000D5052" w:rsidDel="00E268AF">
        <w:rPr>
          <w:rFonts w:asciiTheme="minorHAnsi" w:hAnsiTheme="minorHAnsi" w:cstheme="minorHAnsi"/>
          <w:highlight w:val="yellow"/>
        </w:rPr>
        <w:t xml:space="preserve"> </w:t>
      </w:r>
    </w:p>
    <w:p w14:paraId="7DB1D8EC" w14:textId="2ADBCE25" w:rsidR="00083DD6" w:rsidRPr="000D5052" w:rsidRDefault="00083DD6" w:rsidP="006F4292">
      <w:pPr>
        <w:rPr>
          <w:rFonts w:asciiTheme="minorHAnsi" w:hAnsiTheme="minorHAnsi" w:cstheme="minorHAnsi"/>
        </w:rPr>
      </w:pPr>
    </w:p>
    <w:p w14:paraId="70341B93" w14:textId="5404F185" w:rsidR="00655621" w:rsidRPr="000D5052" w:rsidRDefault="00655621" w:rsidP="00655621">
      <w:pPr>
        <w:rPr>
          <w:rFonts w:asciiTheme="minorHAnsi" w:hAnsiTheme="minorHAnsi" w:cstheme="minorHAnsi"/>
        </w:rPr>
      </w:pPr>
      <w:r w:rsidRPr="000D5052">
        <w:rPr>
          <w:rFonts w:asciiTheme="minorHAnsi" w:hAnsiTheme="minorHAnsi" w:cstheme="minorHAnsi"/>
        </w:rPr>
        <w:t>AAA is committed to educating the public about the risks of substance-impaired driving.</w:t>
      </w:r>
      <w:r w:rsidR="007B351F">
        <w:rPr>
          <w:rFonts w:asciiTheme="minorHAnsi" w:hAnsiTheme="minorHAnsi" w:cstheme="minorHAnsi"/>
        </w:rPr>
        <w:t xml:space="preserve"> Through AAA Foundation research, </w:t>
      </w:r>
      <w:r w:rsidRPr="000D5052">
        <w:rPr>
          <w:rFonts w:asciiTheme="minorHAnsi" w:hAnsiTheme="minorHAnsi" w:cstheme="minorHAnsi"/>
        </w:rPr>
        <w:t>AAA is working to improve understanding on the topic and is working collaboratively with safety stakeholders to reduce the impact of substance-impaired driving related crashes.</w:t>
      </w:r>
      <w:r w:rsidR="00470801">
        <w:rPr>
          <w:rFonts w:asciiTheme="minorHAnsi" w:hAnsiTheme="minorHAnsi" w:cstheme="minorHAnsi"/>
        </w:rPr>
        <w:t xml:space="preserve"> </w:t>
      </w:r>
    </w:p>
    <w:bookmarkEnd w:id="1"/>
    <w:p w14:paraId="1A12DA0E" w14:textId="77777777" w:rsidR="00655621" w:rsidRPr="000D5052" w:rsidRDefault="00655621" w:rsidP="00655621">
      <w:pPr>
        <w:rPr>
          <w:rFonts w:asciiTheme="minorHAnsi" w:hAnsiTheme="minorHAnsi" w:cstheme="minorHAnsi"/>
        </w:rPr>
      </w:pPr>
    </w:p>
    <w:p w14:paraId="43B9B5C4" w14:textId="78760BD3" w:rsidR="00E268AF" w:rsidRPr="000D5052" w:rsidRDefault="00E268AF" w:rsidP="00E268AF">
      <w:pPr>
        <w:rPr>
          <w:rFonts w:asciiTheme="minorHAnsi" w:hAnsiTheme="minorHAnsi" w:cstheme="minorHAnsi"/>
        </w:rPr>
      </w:pPr>
      <w:r w:rsidRPr="000D5052">
        <w:rPr>
          <w:rFonts w:asciiTheme="minorHAnsi" w:hAnsiTheme="minorHAnsi" w:cstheme="minorHAnsi"/>
        </w:rPr>
        <w:t xml:space="preserve">About AAA Foundation for Traffic Safety: Established in 1947 by AAA, the AAA Foundation for Traffic Safety is a </w:t>
      </w:r>
      <w:r w:rsidR="000C5F55">
        <w:rPr>
          <w:rFonts w:asciiTheme="minorHAnsi" w:hAnsiTheme="minorHAnsi" w:cstheme="minorHAnsi"/>
        </w:rPr>
        <w:t>nonprofit</w:t>
      </w:r>
      <w:r w:rsidRPr="000D5052">
        <w:rPr>
          <w:rFonts w:asciiTheme="minorHAnsi" w:hAnsiTheme="minorHAnsi" w:cstheme="minorHAnsi"/>
        </w:rPr>
        <w:t xml:space="preserve">, publicly funded, 501(c)(3) charitable research and educational organization. The AAA Foundation’s mission is to prevent traffic deaths and injuries by conducting research into their causes and by educating the public about strategies to prevent crashes and reduce injuries when they do occur. This research is used to develop educational materials for drivers, pedestrians, bicyclists and other road users. Visit </w:t>
      </w:r>
      <w:hyperlink r:id="rId11" w:history="1">
        <w:r w:rsidRPr="000D5052">
          <w:rPr>
            <w:rStyle w:val="Hyperlink"/>
            <w:rFonts w:asciiTheme="minorHAnsi" w:hAnsiTheme="minorHAnsi" w:cstheme="minorHAnsi"/>
          </w:rPr>
          <w:t>www.AAAFoundation.org</w:t>
        </w:r>
      </w:hyperlink>
      <w:r w:rsidRPr="000D5052">
        <w:rPr>
          <w:rFonts w:asciiTheme="minorHAnsi" w:hAnsiTheme="minorHAnsi" w:cstheme="minorHAnsi"/>
        </w:rPr>
        <w:t>.</w:t>
      </w:r>
    </w:p>
    <w:p w14:paraId="29FB9AAC" w14:textId="344A19EF" w:rsidR="00E268AF" w:rsidRPr="000D5052" w:rsidRDefault="00E268AF" w:rsidP="00E268AF">
      <w:pPr>
        <w:rPr>
          <w:rFonts w:asciiTheme="minorHAnsi" w:hAnsiTheme="minorHAnsi" w:cstheme="minorHAnsi"/>
        </w:rPr>
      </w:pPr>
    </w:p>
    <w:p w14:paraId="4DDFB3B0" w14:textId="77777777" w:rsidR="00E268AF" w:rsidRPr="000D5052" w:rsidRDefault="00E268AF" w:rsidP="00E268AF">
      <w:pPr>
        <w:rPr>
          <w:rFonts w:asciiTheme="minorHAnsi" w:hAnsiTheme="minorHAnsi" w:cstheme="minorHAnsi"/>
        </w:rPr>
      </w:pPr>
      <w:r w:rsidRPr="000D5052">
        <w:rPr>
          <w:rFonts w:asciiTheme="minorHAnsi" w:hAnsiTheme="minorHAnsi" w:cstheme="minorHAnsi"/>
        </w:rPr>
        <w:t xml:space="preserve">About AAA: </w:t>
      </w:r>
      <w:r w:rsidRPr="000D5052">
        <w:rPr>
          <w:rFonts w:asciiTheme="minorHAnsi" w:hAnsiTheme="minorHAnsi" w:cstheme="minorHAnsi"/>
          <w:color w:val="000000"/>
          <w:shd w:val="clear" w:color="auto" w:fill="FFFFFF"/>
        </w:rPr>
        <w:t xml:space="preserve">AAA provides more than 60 million members with automotive, travel, insurance and financial services through its federation of 34 motor clubs and nearly 1,100 branch offices across North America. Since 1902, the not-for-profit, fully tax-paying AAA has been a leader and advocate for safe mobility. Drivers can request roadside assistance, identify nearby gas prices, locate discounts, book a hotel or map a route via the </w:t>
      </w:r>
      <w:hyperlink r:id="rId12" w:history="1">
        <w:r w:rsidRPr="000D5052">
          <w:rPr>
            <w:rStyle w:val="Hyperlink"/>
            <w:rFonts w:asciiTheme="minorHAnsi" w:hAnsiTheme="minorHAnsi" w:cstheme="minorHAnsi"/>
            <w:shd w:val="clear" w:color="auto" w:fill="FFFFFF"/>
          </w:rPr>
          <w:t>AAA Mobile app</w:t>
        </w:r>
      </w:hyperlink>
      <w:r w:rsidRPr="000D5052">
        <w:rPr>
          <w:rFonts w:asciiTheme="minorHAnsi" w:hAnsiTheme="minorHAnsi" w:cstheme="minorHAnsi"/>
          <w:color w:val="000000"/>
          <w:shd w:val="clear" w:color="auto" w:fill="FFFFFF"/>
        </w:rPr>
        <w:t xml:space="preserve">. To join, visit </w:t>
      </w:r>
      <w:hyperlink r:id="rId13" w:history="1">
        <w:r w:rsidRPr="000D5052">
          <w:rPr>
            <w:rStyle w:val="Hyperlink"/>
            <w:rFonts w:asciiTheme="minorHAnsi" w:hAnsiTheme="minorHAnsi" w:cstheme="minorHAnsi"/>
            <w:shd w:val="clear" w:color="auto" w:fill="FFFFFF"/>
          </w:rPr>
          <w:t>AAA.com</w:t>
        </w:r>
      </w:hyperlink>
      <w:r w:rsidRPr="000D5052">
        <w:rPr>
          <w:rFonts w:asciiTheme="minorHAnsi" w:hAnsiTheme="minorHAnsi" w:cstheme="minorHAnsi"/>
          <w:color w:val="000000"/>
          <w:shd w:val="clear" w:color="auto" w:fill="FFFFFF"/>
        </w:rPr>
        <w:t xml:space="preserve">. </w:t>
      </w:r>
    </w:p>
    <w:p w14:paraId="19FD38C3" w14:textId="77777777" w:rsidR="00E268AF" w:rsidRPr="000D5052" w:rsidRDefault="00E268AF" w:rsidP="00E268AF">
      <w:pPr>
        <w:jc w:val="center"/>
        <w:rPr>
          <w:rFonts w:asciiTheme="minorHAnsi" w:hAnsiTheme="minorHAnsi" w:cstheme="minorHAnsi"/>
        </w:rPr>
      </w:pPr>
      <w:r w:rsidRPr="000D5052">
        <w:rPr>
          <w:rFonts w:asciiTheme="minorHAnsi" w:hAnsiTheme="minorHAnsi" w:cstheme="minorHAnsi"/>
        </w:rPr>
        <w:t>###</w:t>
      </w:r>
    </w:p>
    <w:bookmarkEnd w:id="2"/>
    <w:p w14:paraId="19D1C031" w14:textId="77777777" w:rsidR="00E268AF" w:rsidRDefault="00E268AF" w:rsidP="00E268AF"/>
    <w:p w14:paraId="2E4DD121" w14:textId="5FAD365F" w:rsidR="00E268AF" w:rsidRDefault="00E268AF" w:rsidP="00E268AF"/>
    <w:p w14:paraId="130BC164" w14:textId="77777777" w:rsidR="00E268AF" w:rsidRDefault="00E268AF" w:rsidP="00E268AF"/>
    <w:p w14:paraId="4D803762" w14:textId="77777777" w:rsidR="00083DD6" w:rsidRDefault="00083DD6" w:rsidP="006F4292"/>
    <w:p w14:paraId="23C9E2F4" w14:textId="3709D50F" w:rsidR="006F4292" w:rsidRDefault="006F4292"/>
    <w:sectPr w:rsidR="006F4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010AA"/>
    <w:multiLevelType w:val="hybridMultilevel"/>
    <w:tmpl w:val="016E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36678"/>
    <w:multiLevelType w:val="hybridMultilevel"/>
    <w:tmpl w:val="BAF288C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205"/>
    <w:rsid w:val="000366AA"/>
    <w:rsid w:val="00044B30"/>
    <w:rsid w:val="00046518"/>
    <w:rsid w:val="00067180"/>
    <w:rsid w:val="00083DD6"/>
    <w:rsid w:val="0009513C"/>
    <w:rsid w:val="000A79F4"/>
    <w:rsid w:val="000C1715"/>
    <w:rsid w:val="000C5F55"/>
    <w:rsid w:val="000D5052"/>
    <w:rsid w:val="000D7E8D"/>
    <w:rsid w:val="00160DD5"/>
    <w:rsid w:val="001973A2"/>
    <w:rsid w:val="001B0523"/>
    <w:rsid w:val="001C3D4A"/>
    <w:rsid w:val="001E635A"/>
    <w:rsid w:val="001F1B65"/>
    <w:rsid w:val="001F56D3"/>
    <w:rsid w:val="0020229B"/>
    <w:rsid w:val="00244673"/>
    <w:rsid w:val="00250B22"/>
    <w:rsid w:val="0028617D"/>
    <w:rsid w:val="002A7365"/>
    <w:rsid w:val="002D1933"/>
    <w:rsid w:val="002F5D93"/>
    <w:rsid w:val="003107B7"/>
    <w:rsid w:val="00327747"/>
    <w:rsid w:val="00356EB3"/>
    <w:rsid w:val="003631D4"/>
    <w:rsid w:val="003676B3"/>
    <w:rsid w:val="00367AE6"/>
    <w:rsid w:val="003805C5"/>
    <w:rsid w:val="00382FC5"/>
    <w:rsid w:val="003A3A9E"/>
    <w:rsid w:val="003A610B"/>
    <w:rsid w:val="003C0EF2"/>
    <w:rsid w:val="003D1F83"/>
    <w:rsid w:val="003D3BEC"/>
    <w:rsid w:val="003D4AE2"/>
    <w:rsid w:val="003E299E"/>
    <w:rsid w:val="003E4024"/>
    <w:rsid w:val="003F15C6"/>
    <w:rsid w:val="00420D94"/>
    <w:rsid w:val="004243AB"/>
    <w:rsid w:val="00453F9D"/>
    <w:rsid w:val="004541D8"/>
    <w:rsid w:val="00470398"/>
    <w:rsid w:val="00470801"/>
    <w:rsid w:val="00486B35"/>
    <w:rsid w:val="00487C82"/>
    <w:rsid w:val="004974FB"/>
    <w:rsid w:val="004E2D5E"/>
    <w:rsid w:val="005569FC"/>
    <w:rsid w:val="00585B87"/>
    <w:rsid w:val="005C3A42"/>
    <w:rsid w:val="00602253"/>
    <w:rsid w:val="006419A1"/>
    <w:rsid w:val="00654954"/>
    <w:rsid w:val="00655621"/>
    <w:rsid w:val="0067075B"/>
    <w:rsid w:val="006801CB"/>
    <w:rsid w:val="00691583"/>
    <w:rsid w:val="00696FD0"/>
    <w:rsid w:val="006C4C48"/>
    <w:rsid w:val="006E3B3D"/>
    <w:rsid w:val="006F0904"/>
    <w:rsid w:val="006F2660"/>
    <w:rsid w:val="006F4292"/>
    <w:rsid w:val="00700FB0"/>
    <w:rsid w:val="00701D2A"/>
    <w:rsid w:val="0071071C"/>
    <w:rsid w:val="007647BF"/>
    <w:rsid w:val="00765083"/>
    <w:rsid w:val="0077698F"/>
    <w:rsid w:val="00782F67"/>
    <w:rsid w:val="00783F65"/>
    <w:rsid w:val="007B351F"/>
    <w:rsid w:val="007C7B85"/>
    <w:rsid w:val="007D7CB3"/>
    <w:rsid w:val="00810DD6"/>
    <w:rsid w:val="00840E3A"/>
    <w:rsid w:val="00850132"/>
    <w:rsid w:val="00896A50"/>
    <w:rsid w:val="008A11BA"/>
    <w:rsid w:val="008E5238"/>
    <w:rsid w:val="00905406"/>
    <w:rsid w:val="00910A6A"/>
    <w:rsid w:val="00946B44"/>
    <w:rsid w:val="00962136"/>
    <w:rsid w:val="00993183"/>
    <w:rsid w:val="009D50B6"/>
    <w:rsid w:val="009E15BE"/>
    <w:rsid w:val="009E7D8D"/>
    <w:rsid w:val="00A4016C"/>
    <w:rsid w:val="00A54FEB"/>
    <w:rsid w:val="00A90A63"/>
    <w:rsid w:val="00AF4453"/>
    <w:rsid w:val="00AF69BD"/>
    <w:rsid w:val="00B03108"/>
    <w:rsid w:val="00B112C9"/>
    <w:rsid w:val="00B135DE"/>
    <w:rsid w:val="00B434DE"/>
    <w:rsid w:val="00B46CF2"/>
    <w:rsid w:val="00B52CDC"/>
    <w:rsid w:val="00B65C69"/>
    <w:rsid w:val="00BA2587"/>
    <w:rsid w:val="00C224B9"/>
    <w:rsid w:val="00C34769"/>
    <w:rsid w:val="00CA3B33"/>
    <w:rsid w:val="00CB17A5"/>
    <w:rsid w:val="00CB3F64"/>
    <w:rsid w:val="00CC4788"/>
    <w:rsid w:val="00CD594C"/>
    <w:rsid w:val="00CE7C31"/>
    <w:rsid w:val="00CF7C5D"/>
    <w:rsid w:val="00D13F0A"/>
    <w:rsid w:val="00D2718D"/>
    <w:rsid w:val="00D4704B"/>
    <w:rsid w:val="00DA26DC"/>
    <w:rsid w:val="00DE060E"/>
    <w:rsid w:val="00DF0418"/>
    <w:rsid w:val="00DF266D"/>
    <w:rsid w:val="00E246E2"/>
    <w:rsid w:val="00E268AF"/>
    <w:rsid w:val="00E26FD4"/>
    <w:rsid w:val="00E43475"/>
    <w:rsid w:val="00EA53B4"/>
    <w:rsid w:val="00EB6B1B"/>
    <w:rsid w:val="00EE02BF"/>
    <w:rsid w:val="00EE4205"/>
    <w:rsid w:val="00F00E9F"/>
    <w:rsid w:val="00FA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9E171"/>
  <w15:chartTrackingRefBased/>
  <w15:docId w15:val="{F81AE2B7-482C-493A-82F3-F3D70E61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3A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698F"/>
    <w:rPr>
      <w:sz w:val="16"/>
      <w:szCs w:val="16"/>
    </w:rPr>
  </w:style>
  <w:style w:type="paragraph" w:styleId="CommentText">
    <w:name w:val="annotation text"/>
    <w:basedOn w:val="Normal"/>
    <w:link w:val="CommentTextChar"/>
    <w:uiPriority w:val="99"/>
    <w:semiHidden/>
    <w:unhideWhenUsed/>
    <w:rsid w:val="0077698F"/>
    <w:rPr>
      <w:sz w:val="20"/>
      <w:szCs w:val="20"/>
    </w:rPr>
  </w:style>
  <w:style w:type="character" w:customStyle="1" w:styleId="CommentTextChar">
    <w:name w:val="Comment Text Char"/>
    <w:basedOn w:val="DefaultParagraphFont"/>
    <w:link w:val="CommentText"/>
    <w:uiPriority w:val="99"/>
    <w:semiHidden/>
    <w:rsid w:val="0077698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7698F"/>
    <w:rPr>
      <w:b/>
      <w:bCs/>
    </w:rPr>
  </w:style>
  <w:style w:type="character" w:customStyle="1" w:styleId="CommentSubjectChar">
    <w:name w:val="Comment Subject Char"/>
    <w:basedOn w:val="CommentTextChar"/>
    <w:link w:val="CommentSubject"/>
    <w:uiPriority w:val="99"/>
    <w:semiHidden/>
    <w:rsid w:val="0077698F"/>
    <w:rPr>
      <w:rFonts w:ascii="Calibri" w:hAnsi="Calibri" w:cs="Calibri"/>
      <w:b/>
      <w:bCs/>
      <w:sz w:val="20"/>
      <w:szCs w:val="20"/>
    </w:rPr>
  </w:style>
  <w:style w:type="paragraph" w:styleId="BalloonText">
    <w:name w:val="Balloon Text"/>
    <w:basedOn w:val="Normal"/>
    <w:link w:val="BalloonTextChar"/>
    <w:uiPriority w:val="99"/>
    <w:semiHidden/>
    <w:unhideWhenUsed/>
    <w:rsid w:val="00776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98F"/>
    <w:rPr>
      <w:rFonts w:ascii="Segoe UI" w:hAnsi="Segoe UI" w:cs="Segoe UI"/>
      <w:sz w:val="18"/>
      <w:szCs w:val="18"/>
    </w:rPr>
  </w:style>
  <w:style w:type="paragraph" w:styleId="ListParagraph">
    <w:name w:val="List Paragraph"/>
    <w:basedOn w:val="Normal"/>
    <w:uiPriority w:val="34"/>
    <w:qFormat/>
    <w:rsid w:val="00655621"/>
    <w:pPr>
      <w:ind w:left="720"/>
      <w:contextualSpacing/>
    </w:pPr>
  </w:style>
  <w:style w:type="character" w:styleId="Hyperlink">
    <w:name w:val="Hyperlink"/>
    <w:basedOn w:val="DefaultParagraphFont"/>
    <w:uiPriority w:val="99"/>
    <w:unhideWhenUsed/>
    <w:rsid w:val="00655621"/>
    <w:rPr>
      <w:color w:val="0000FF"/>
      <w:u w:val="single"/>
    </w:rPr>
  </w:style>
  <w:style w:type="paragraph" w:styleId="Revision">
    <w:name w:val="Revision"/>
    <w:hidden/>
    <w:uiPriority w:val="99"/>
    <w:semiHidden/>
    <w:rsid w:val="00585B8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380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73686">
      <w:bodyDiv w:val="1"/>
      <w:marLeft w:val="0"/>
      <w:marRight w:val="0"/>
      <w:marTop w:val="0"/>
      <w:marBottom w:val="0"/>
      <w:divBdr>
        <w:top w:val="none" w:sz="0" w:space="0" w:color="auto"/>
        <w:left w:val="none" w:sz="0" w:space="0" w:color="auto"/>
        <w:bottom w:val="none" w:sz="0" w:space="0" w:color="auto"/>
        <w:right w:val="none" w:sz="0" w:space="0" w:color="auto"/>
      </w:divBdr>
    </w:div>
    <w:div w:id="619067711">
      <w:bodyDiv w:val="1"/>
      <w:marLeft w:val="0"/>
      <w:marRight w:val="0"/>
      <w:marTop w:val="0"/>
      <w:marBottom w:val="0"/>
      <w:divBdr>
        <w:top w:val="none" w:sz="0" w:space="0" w:color="auto"/>
        <w:left w:val="none" w:sz="0" w:space="0" w:color="auto"/>
        <w:bottom w:val="none" w:sz="0" w:space="0" w:color="auto"/>
        <w:right w:val="none" w:sz="0" w:space="0" w:color="auto"/>
      </w:divBdr>
    </w:div>
    <w:div w:id="1787456754">
      <w:bodyDiv w:val="1"/>
      <w:marLeft w:val="0"/>
      <w:marRight w:val="0"/>
      <w:marTop w:val="0"/>
      <w:marBottom w:val="0"/>
      <w:divBdr>
        <w:top w:val="none" w:sz="0" w:space="0" w:color="auto"/>
        <w:left w:val="none" w:sz="0" w:space="0" w:color="auto"/>
        <w:bottom w:val="none" w:sz="0" w:space="0" w:color="auto"/>
        <w:right w:val="none" w:sz="0" w:space="0" w:color="auto"/>
      </w:divBdr>
    </w:div>
    <w:div w:id="207323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a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aa.com/mobi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AFoundatio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MTerpstra@AAAMinneapolis.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3DCB436C41A3438B0EE28A6D79835B" ma:contentTypeVersion="13" ma:contentTypeDescription="Create a new document." ma:contentTypeScope="" ma:versionID="683b6045ad572b6f9f96ab5f0a7b7107">
  <xsd:schema xmlns:xsd="http://www.w3.org/2001/XMLSchema" xmlns:xs="http://www.w3.org/2001/XMLSchema" xmlns:p="http://schemas.microsoft.com/office/2006/metadata/properties" xmlns:ns3="01bc6ac7-0a79-4b17-8f76-a4e3b4baa650" xmlns:ns4="ceb2c76a-e58c-4ecf-abb9-afe16f68cd2f" targetNamespace="http://schemas.microsoft.com/office/2006/metadata/properties" ma:root="true" ma:fieldsID="8a0892f8fc4055fda9fdc9c3f83f42a6" ns3:_="" ns4:_="">
    <xsd:import namespace="01bc6ac7-0a79-4b17-8f76-a4e3b4baa650"/>
    <xsd:import namespace="ceb2c76a-e58c-4ecf-abb9-afe16f68cd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c6ac7-0a79-4b17-8f76-a4e3b4baa6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2c76a-e58c-4ecf-abb9-afe16f68cd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D7921-4740-40E0-B693-EE938C38D9A5}">
  <ds:schemaRefs>
    <ds:schemaRef ds:uri="http://schemas.microsoft.com/sharepoint/v3/contenttype/forms"/>
  </ds:schemaRefs>
</ds:datastoreItem>
</file>

<file path=customXml/itemProps2.xml><?xml version="1.0" encoding="utf-8"?>
<ds:datastoreItem xmlns:ds="http://schemas.openxmlformats.org/officeDocument/2006/customXml" ds:itemID="{A549894B-8B44-416B-B7A7-F19664437C29}">
  <ds:schemaRefs>
    <ds:schemaRef ds:uri="http://purl.org/dc/terms/"/>
    <ds:schemaRef ds:uri="http://schemas.microsoft.com/office/2006/documentManagement/types"/>
    <ds:schemaRef ds:uri="http://schemas.microsoft.com/office/2006/metadata/properties"/>
    <ds:schemaRef ds:uri="ceb2c76a-e58c-4ecf-abb9-afe16f68cd2f"/>
    <ds:schemaRef ds:uri="http://schemas.microsoft.com/office/infopath/2007/PartnerControls"/>
    <ds:schemaRef ds:uri="http://purl.org/dc/dcmitype/"/>
    <ds:schemaRef ds:uri="http://purl.org/dc/elements/1.1/"/>
    <ds:schemaRef ds:uri="http://schemas.openxmlformats.org/package/2006/metadata/core-properties"/>
    <ds:schemaRef ds:uri="01bc6ac7-0a79-4b17-8f76-a4e3b4baa650"/>
    <ds:schemaRef ds:uri="http://www.w3.org/XML/1998/namespace"/>
  </ds:schemaRefs>
</ds:datastoreItem>
</file>

<file path=customXml/itemProps3.xml><?xml version="1.0" encoding="utf-8"?>
<ds:datastoreItem xmlns:ds="http://schemas.openxmlformats.org/officeDocument/2006/customXml" ds:itemID="{205FDF62-1F66-4DE1-8F88-D41188F71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c6ac7-0a79-4b17-8f76-a4e3b4baa650"/>
    <ds:schemaRef ds:uri="ceb2c76a-e58c-4ecf-abb9-afe16f68c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FE0F5-FE3A-4E58-81AF-F35FC14B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Stratton, Jim</dc:creator>
  <cp:keywords/>
  <dc:description/>
  <cp:lastModifiedBy>Meredith Terpstra</cp:lastModifiedBy>
  <cp:revision>2</cp:revision>
  <dcterms:created xsi:type="dcterms:W3CDTF">2020-01-30T16:01:00Z</dcterms:created>
  <dcterms:modified xsi:type="dcterms:W3CDTF">2020-01-30T16:01:00Z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0x0101008B3DCB436C41A3438B0EE28A6D79835B</vt:lpwstr>
  </property>
</Properties>
</file>